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9ED08" w14:textId="49E19B0F" w:rsidR="00FB18AF" w:rsidRPr="00FB18AF" w:rsidRDefault="00647979" w:rsidP="004D1B6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</w:pPr>
      <w:bookmarkStart w:id="0" w:name="_GoBack"/>
      <w:bookmarkEnd w:id="0"/>
      <w:r w:rsidRPr="006479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F065FF8" wp14:editId="054E410C">
            <wp:extent cx="5940425" cy="1643380"/>
            <wp:effectExtent l="0" t="0" r="3175" b="0"/>
            <wp:docPr id="1" name="Рисунок 1" descr="C:\Users\User\AppData\Local\Microsoft\Windows\Temporary Internet Files\Content.Word\рабо икон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рабо икон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B0074" w14:textId="77777777" w:rsidR="004D1B61" w:rsidRPr="00FB18AF" w:rsidRDefault="004D1B61" w:rsidP="00FB18AF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</w:pPr>
      <w:r w:rsidRPr="00FB18AF"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  <w:t>Положение о языке (языках) обучения и воспитания</w:t>
      </w:r>
    </w:p>
    <w:p w14:paraId="424D0EF3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14:paraId="21434B95" w14:textId="3749C05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1.1. Настоящее положение о языке обучения и воспитания (далее — положение) разработано в соответствии Федеральным законом от 29.12.2012 № 273-ФЗ «Об образовании в Российской Федерации», Законом Республики 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Ингушетия 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«О государственных языках Республики 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Ингушетия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и других языках в Республике 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Ингушетия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», уставом 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ГБОУ «СОШ № 9 г. Назрань» 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(далее — школа).</w:t>
      </w:r>
    </w:p>
    <w:p w14:paraId="2DB75BA9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1.2. Положение устанавливает языки образования и порядок их выбора родителями (законными представителями) несовершеннолетних обучающихся при приеме на обучение по образовательным программам начального общего и основного общего образования в пределах возможностей школы.</w:t>
      </w:r>
    </w:p>
    <w:p w14:paraId="6E4435A3" w14:textId="7F964576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 w:rsidRPr="00FB18A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2. Язык (языки) обучения</w:t>
      </w:r>
    </w:p>
    <w:p w14:paraId="49CAA6D9" w14:textId="66ED7D70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2.1. Образовательная деятельность в школе осуществляется на государственных языках — русском и 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ингушском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</w:t>
      </w:r>
    </w:p>
    <w:p w14:paraId="7E6FBDC0" w14:textId="46490DD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2.2. Преподавание и изучение государственных русского и 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ингушского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языков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осуществляется в равном объеме.</w:t>
      </w:r>
    </w:p>
    <w:p w14:paraId="1FCF76AC" w14:textId="7BA4D19C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2.3. Изучение родного языка, родной литературы, второго иностранного языка для обучающихся, принимаемых на обучение по ФГОС НОО, утв. приказом </w:t>
      </w:r>
      <w:proofErr w:type="spellStart"/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России от 31.05.2021 № 286 и ФГОС ООО, утв. приказом </w:t>
      </w:r>
      <w:proofErr w:type="spellStart"/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России от 31.05.2021 № 287, осуществляется при наличии возможностей организации и по заявлению обучающихся, родителей (законных представителей) несовершеннолетних обучающихся.</w:t>
      </w:r>
    </w:p>
    <w:p w14:paraId="75086B24" w14:textId="0F155F3B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2.4. В школе введено преподавание и изучение родного языка из числа языков народов Российской Федерации — 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ингушского 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языка.</w:t>
      </w:r>
    </w:p>
    <w:p w14:paraId="5F0328EE" w14:textId="5C9CCDA6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2.5. В рамках имеющих государственную аккредитацию образовательных программ школа осуществляет преподавание и изучение иностранных языков (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английский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).</w:t>
      </w:r>
    </w:p>
    <w:p w14:paraId="17461F2F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2.6. В рамках дополнительных образовательных программ по запросу участников образовательных отношений школа вправе организовать обучение иным иностранным языкам.</w:t>
      </w:r>
    </w:p>
    <w:p w14:paraId="7827170D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Язык обучения по дополнительным образовательным программам, а также основные характеристики образования определяются школой в соответствующих дополнительных образовательных программах.</w:t>
      </w:r>
    </w:p>
    <w:p w14:paraId="0EAC4AC8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3. Организация образовательной деятельности</w:t>
      </w:r>
    </w:p>
    <w:p w14:paraId="02BD9448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3.1. Государственный русский язык изучается в рамках предметов «Русский язык», «Родной язык». На русском языке преподаются предметы «Литературное чтение», «Литература», «Литературное чтение на родном языке», «Родная литература».</w:t>
      </w:r>
    </w:p>
    <w:p w14:paraId="3DEE356B" w14:textId="0376650B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3.2. Государственный 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ингушский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язык изучается в рамках предмета «Родной язык». На 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ингушском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языке преподаются предметы «Литературное чтение на родном языке», «Родная литература».</w:t>
      </w:r>
    </w:p>
    <w:p w14:paraId="76842A9A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3.3. Преподавание и изучение государственных языков, родного языка из числа языков народов Российской Федерации, в том числе русского языка как родного языка в рамках имеющих государственную аккредитацию образовательных программ осуществляются в соответствии с федеральными государственными образовательными стандартами.</w:t>
      </w:r>
    </w:p>
    <w:p w14:paraId="476359E5" w14:textId="358E1266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3.4. Преподавание и изучение английского языка в рамках имеющих государственную аккредитацию образовательных програм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 организуется для обучающихся 2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–11 классов. </w:t>
      </w:r>
    </w:p>
    <w:p w14:paraId="497C7B16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3.5. Преподавание и изучение иностранных языков в рамках имеющих государственную аккредитацию образовательных программ осуществляются в соответствии с федеральными государственными образовательными стандартами и может осуществляться на иностранных языках в соответствии с учебным планом и образовательными программами соответствующего уровня образования.</w:t>
      </w:r>
    </w:p>
    <w:p w14:paraId="478ACD1D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3.6. Преподавание и изучение иных предметов учебного плана осуществляется на русском языке.</w:t>
      </w:r>
    </w:p>
    <w:p w14:paraId="32EBAE5F" w14:textId="1A4FB5BF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3.7. В школе создаются необходимое количество классов, групп для раздельного изучения обучающимися </w:t>
      </w:r>
      <w:r w:rsidR="00B46BF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государственных 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 иностранных языков, а также преподавания на этих языках.</w:t>
      </w:r>
    </w:p>
    <w:p w14:paraId="168D4E60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4. Язык (языки) воспитания</w:t>
      </w:r>
    </w:p>
    <w:p w14:paraId="460486E0" w14:textId="7B500CA4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4.1. Внеурочная деятельность и воспитательная работа в школе осуществляется на русском и 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ингушском 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языках в соответствии с утвержденными планами внеурочной деятельности и воспитательной работы.</w:t>
      </w:r>
    </w:p>
    <w:p w14:paraId="3BFA7BBA" w14:textId="77777777" w:rsidR="00A4445D" w:rsidRPr="00FB18AF" w:rsidRDefault="00A4445D">
      <w:pPr>
        <w:rPr>
          <w:color w:val="000000" w:themeColor="text1"/>
        </w:rPr>
      </w:pPr>
    </w:p>
    <w:sectPr w:rsidR="00A4445D" w:rsidRPr="00F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47"/>
    <w:rsid w:val="003243EF"/>
    <w:rsid w:val="00354B4A"/>
    <w:rsid w:val="004D1B61"/>
    <w:rsid w:val="00647979"/>
    <w:rsid w:val="00694B47"/>
    <w:rsid w:val="00A4445D"/>
    <w:rsid w:val="00B46BFF"/>
    <w:rsid w:val="00D11503"/>
    <w:rsid w:val="00EC1B82"/>
    <w:rsid w:val="00FB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 ZOLOTOY_</dc:creator>
  <cp:lastModifiedBy>Пользователь Windows</cp:lastModifiedBy>
  <cp:revision>2</cp:revision>
  <cp:lastPrinted>2022-08-24T11:37:00Z</cp:lastPrinted>
  <dcterms:created xsi:type="dcterms:W3CDTF">2022-11-28T15:13:00Z</dcterms:created>
  <dcterms:modified xsi:type="dcterms:W3CDTF">2022-11-28T15:13:00Z</dcterms:modified>
</cp:coreProperties>
</file>